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keepNext/>
        <w:spacing w:before="120" w:after="160"/>
        <w:jc w:val="center"/>
      </w:pPr>
      <w:r>
        <w:rPr>
          <w:b/>
          <w:sz w:val="26"/>
          <w:szCs w:val="26"/>
        </w:rPr>
        <w:t xml:space="preserve">ДОГОВОР № ___ НАЙМА ЖИЛОГО ПОМЕЩЕНИЯ ДЛЯ ПОСТОЯННОГО ПРОЖИВАНИЯ, ЗАКЛЮЧАЕМЫЙ МЕЖДУ ЮРИДИЧЕСКИМ И ФИЗИЧЕСКИМ ЛИЦОМ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4819" w:type="dxa"/>
          </w:tcPr>
          <w:p>
            <w:pPr>
              <w:spacing w:before="0" w:after="0"/>
              <w:jc w:val="right"/>
            </w:pPr>
            <w:r>
              <w:t xml:space="preserve">«___» __________ 20__ г.</w:t>
            </w:r>
          </w:p>
        </w:tc>
      </w:tr>
    </w:tbl>
    <w:p>
      <w:pPr>
        <w:spacing w:before="0" w:after="0"/>
        <w:jc w:val="both"/>
      </w:pPr>
    </w:p>
    <w:p>
      <w:pPr>
        <w:spacing w:before="0" w:after="80"/>
        <w:jc w:val="both"/>
      </w:pPr>
      <w:r>
        <w:t xml:space="preserve">________, именуемое в дальнейшем «Наймодатель», в лице ________, с одной стороны, и ________, именуемый(ая) в дальнейшем «Наниматель», с другой стороны, заключили настоящий договор о нижеследующем.</w:t>
      </w:r>
    </w:p>
    <w:p>
      <w:pPr>
        <w:keepNext/>
        <w:spacing w:before="200" w:after="100"/>
        <w:jc w:val="center"/>
      </w:pPr>
      <w:r>
        <w:rPr>
          <w:b/>
        </w:rPr>
        <w:t xml:space="preserve">1. Предмет договора</w:t>
      </w:r>
    </w:p>
    <w:p>
      <w:pPr>
        <w:spacing w:before="0" w:after="80"/>
        <w:jc w:val="both"/>
      </w:pPr>
      <w:r>
        <w:t xml:space="preserve">1.1. Наймодатель обязуется предоставить Нанимателю жилое помещение: ________ — за плату во владение и пользование для проживания, а Наниматель обязуется вносить плату и использовать помещение по назначению.</w:t>
      </w:r>
    </w:p>
    <w:p>
      <w:pPr>
        <w:spacing w:before="0" w:after="80"/>
        <w:jc w:val="both"/>
      </w:pPr>
      <w:r>
        <w:t xml:space="preserve">1.2. Срок найма: до «___» __________ 20__ г. (не более 5 лет). Если срок в договоре не указан, договор считается заключённым на 5 лет; договор на срок до 1 года — краткосрочный, к нему не применяются отдельные правила о найме (ст. 683 ГК РФ).</w:t>
      </w:r>
    </w:p>
    <w:p>
      <w:pPr>
        <w:keepNext/>
        <w:spacing w:before="200" w:after="100"/>
        <w:jc w:val="center"/>
      </w:pPr>
      <w:r>
        <w:rPr>
          <w:b/>
        </w:rPr>
        <w:t xml:space="preserve">2. Цена и порядок расчётов</w:t>
      </w:r>
    </w:p>
    <w:p>
      <w:pPr>
        <w:spacing w:before="0" w:after="80"/>
        <w:jc w:val="both"/>
      </w:pPr>
      <w:r>
        <w:t xml:space="preserve">2.1. Плата составляет ________ (______________________) рублей ___ копеек в месяц, НДС не облагается.</w:t>
      </w:r>
    </w:p>
    <w:p>
      <w:pPr>
        <w:spacing w:before="0" w:after="80"/>
        <w:jc w:val="both"/>
      </w:pPr>
      <w:r>
        <w:t xml:space="preserve">2.2. Оплата производится ежемесячно до 5-го числа текущего месяца. Плата за коммунальные услуги: ________ (включена в плату / вносится нанимателем по счётчикам / вносится наймодателем).</w:t>
      </w:r>
    </w:p>
    <w:p>
      <w:pPr>
        <w:keepNext/>
        <w:spacing w:before="200" w:after="100"/>
        <w:jc w:val="center"/>
      </w:pPr>
      <w:r>
        <w:rPr>
          <w:b/>
        </w:rPr>
        <w:t xml:space="preserve">3. Передача имущества</w:t>
      </w:r>
    </w:p>
    <w:p>
      <w:pPr>
        <w:spacing w:before="0" w:after="80"/>
        <w:jc w:val="both"/>
      </w:pPr>
      <w:r>
        <w:t xml:space="preserve">Помещение передаётся и возвращается по акту приёма-передачи с указанием состояния, показаний приборов учёта и описи имущества.</w:t>
      </w:r>
    </w:p>
    <w:p>
      <w:pPr>
        <w:keepNext/>
        <w:spacing w:before="200" w:after="100"/>
        <w:jc w:val="center"/>
      </w:pPr>
      <w:r>
        <w:rPr>
          <w:b/>
        </w:rPr>
        <w:t xml:space="preserve">4. Особые условия</w:t>
      </w:r>
    </w:p>
    <w:p>
      <w:pPr>
        <w:spacing w:before="0" w:after="80"/>
        <w:jc w:val="both"/>
      </w:pPr>
      <w:r>
        <w:t xml:space="preserve">Вместе с нанимателем постоянно проживают: ________ (ФИО). Наниматель отвечает перед наймодателем за их действия (ст. 677 ГК РФ). Наймодатель вправе посещать помещение для проверки его состояния с предварительным уведомлением нанимателя за ___ дней.</w:t>
      </w:r>
    </w:p>
    <w:p>
      <w:pPr>
        <w:spacing w:before="0" w:after="80"/>
        <w:jc w:val="both"/>
      </w:pPr>
      <w:r>
        <w:t xml:space="preserve">Если договор заключён на срок не менее года, ограничение (обременение) права собственности на жилое помещение подлежит государственной регистрации (п. 2 ст. 674 ГК РФ).</w:t>
      </w:r>
    </w:p>
    <w:p>
      <w:pPr>
        <w:spacing w:before="0" w:after="80"/>
        <w:jc w:val="both"/>
      </w:pPr>
      <w:r>
        <w:t xml:space="preserve">Наймодатель самостоятельно уплачивает налог с дохода (НДФЛ или налог на профессиональный доход).</w:t>
      </w:r>
    </w:p>
    <w:p>
      <w:pPr>
        <w:keepNext/>
        <w:spacing w:before="200" w:after="100"/>
        <w:jc w:val="center"/>
      </w:pPr>
      <w:r>
        <w:rPr>
          <w:b/>
        </w:rPr>
        <w:t xml:space="preserve">5. Ответственность и споры</w:t>
      </w:r>
    </w:p>
    <w:p>
      <w:pPr>
        <w:spacing w:before="0" w:after="80"/>
        <w:jc w:val="both"/>
      </w:pPr>
      <w:r>
        <w:t xml:space="preserve">За нарушение денежного обязательства начисляются проценты по ст. 395 ГК РФ, если договором не установлена неустойка. Стороны урегулируют споры путём переговоров и направления претензий; срок ответа на претензию — 10 рабочих дней. Для споров между организациями и индивидуальными предпринимателями претензионный порядок обязателен (ч. 5 ст. 4 АПК РФ). Если стороной договора является потребитель, условие об обязательном досудебном порядке для него не применяется (подп. 11 п. 2 ст. 16 Закона о защите прав потребителей).</w:t>
      </w:r>
    </w:p>
    <w:p>
      <w:pPr>
        <w:keepNext/>
        <w:spacing w:before="200" w:after="100"/>
        <w:jc w:val="center"/>
      </w:pPr>
      <w:r>
        <w:rPr>
          <w:b/>
        </w:rPr>
        <w:t xml:space="preserve">6. Персональные данные</w:t>
      </w:r>
    </w:p>
    <w:p>
      <w:pPr>
        <w:spacing w:before="0" w:after="80"/>
        <w:jc w:val="both"/>
      </w:pPr>
      <w:r>
        <w:t xml:space="preserve">Согласие гражданина на обработку его персональных данных, если оно требуется, оформляется отдельным документом (ч. 4 ст. 9 закона № 152-ФЗ, с 01.09.2025).</w:t>
      </w:r>
    </w:p>
    <w:p>
      <w:pPr>
        <w:keepNext/>
        <w:spacing w:before="200" w:after="100"/>
        <w:jc w:val="center"/>
      </w:pPr>
      <w:r>
        <w:rPr>
          <w:b/>
        </w:rPr>
        <w:t xml:space="preserve">7. Заключительные положения</w:t>
      </w:r>
    </w:p>
    <w:p>
      <w:pPr>
        <w:spacing w:before="0" w:after="80"/>
        <w:jc w:val="both"/>
      </w:pPr>
      <w:r>
        <w:t xml:space="preserve">Договор составлен в двух экземплярах. Изменения действительны в письменной форме. Электронный обмен документами допускается с использованием электронной подписи.</w:t>
      </w:r>
    </w:p>
    <w:p>
      <w:pPr>
        <w:keepNext/>
        <w:spacing w:before="200" w:after="100"/>
        <w:jc w:val="center"/>
      </w:pPr>
      <w:r>
        <w:rPr>
          <w:b/>
        </w:rPr>
        <w:t xml:space="preserve">8. Реквизиты и подписи сторон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Наймодатель: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 / подпись</w:t>
            </w:r>
          </w:p>
        </w:tc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Наниматель: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 / подпись</w:t>
            </w:r>
          </w:p>
        </w:tc>
      </w:tr>
    </w:tbl>
    <w:p>
      <w:pPr>
        <w:spacing w:before="0" w:after="0"/>
        <w:jc w:val="both"/>
      </w:pPr>
    </w:p>
    <w:p>
      <w:pPr>
        <w:spacing w:before="480" w:after="80"/>
        <w:jc w:val="left"/>
      </w:pPr>
      <w:r>
        <w:rPr>
          <w:sz w:val="18"/>
          <w:color w:val="666666"/>
        </w:rPr>
        <w:t xml:space="preserve">Образец с сайта online-document.ru, редакция 03.11.2026. Перед подписанием сверьте условия со своей ситуацией.</w:t>
      </w:r>
    </w:p>
    <w:sectPr>
      <w:footerReference w:type="default" r:id="rIdF"/>
      <w:pgSz w:w="11906" w:h="16838"/>
      <w:pgMar w:top="1134" w:right="850" w:bottom="1134" w:left="1418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найма жилого помещения для постоянного проживания, заключаемый между юридическим и физическим лицом</dc:title>
  <dc:subject>Образец документа с сайта online-Документы: https://online-document.ru/document/609-dogovor-nayma-zhilogo-pomeshcheniya-dlya-postoyannogo-prozhivaniya/</dc:subject>
  <dc:creator>online-Документы (online-document.ru)</dc:creator>
  <cp:keywords>образец, шаблон, online-document.ru</cp:keywords>
  <dc:description>Источник: https://online-document.ru/document/609-dogovor-nayma-zhilogo-pomeshcheniya-dlya-postoyannogo-prozhivaniya/ © online-Документы. Использование материалов сайта — по правилам: https://online-document.ru/pravila/</dc:description>
  <dc:identifier>https://online-document.ru/document/609-dogovor-nayma-zhilogo-pomeshcheniya-dlya-postoyannogo-prozhivaniya/</dc:identifier>
  <dc:language>ru-RU</dc:language>
  <dcterms:created xsi:type="dcterms:W3CDTF">2026-11-03T11:01:14Z</dcterms:created>
  <dcterms:modified xsi:type="dcterms:W3CDTF">2026-11-03T11:05:53Z</dcterms:modified>
</cp:coreProperties>
</file>