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ПРЕДВАРИТЕЛЬНЫЙ 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аренды нежилого помещения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Арендатор), в лице </w:t>
      </w:r>
      <w:r>
        <w:t xml:space="preserve">________</w:t>
      </w:r>
      <w:r>
        <w:t xml:space="preserve">, заключили настоящий предварительный договор (ст. 429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Стороны обязуются заключить в будущем договор аренды (далее — Основной договор) нежилого помещения: </w:t>
      </w:r>
      <w:r>
        <w:t xml:space="preserve">________</w:t>
      </w:r>
      <w:r>
        <w:t xml:space="preserve"> (далее — Помещение). План Помещения — Приложение № 1.</w:t>
      </w:r>
    </w:p>
    <w:p>
      <w:pPr>
        <w:spacing w:before="0" w:after="80"/>
        <w:jc w:val="both"/>
      </w:pPr>
      <w:r>
        <w:t xml:space="preserve">1.2. Основной договор заключается не позднее </w:t>
      </w:r>
      <w:r>
        <w:t xml:space="preserve">________</w:t>
      </w:r>
      <w:r>
        <w:t xml:space="preserve">. Если срок не наступил, а Помещение готово, Арендодатель направляет уведомление; стороны подписывают Основной договор в течение </w:t>
      </w:r>
      <w:r>
        <w:t xml:space="preserve">________</w:t>
      </w:r>
      <w:r>
        <w:t xml:space="preserve"> дней.</w:t>
      </w:r>
    </w:p>
    <w:p>
      <w:pPr>
        <w:keepNext/>
        <w:spacing w:before="200" w:after="100"/>
        <w:jc w:val="center"/>
      </w:pPr>
      <w:r>
        <w:rPr>
          <w:b/>
        </w:rPr>
        <w:t xml:space="preserve">2. Условия Основного договора</w:t>
      </w:r>
    </w:p>
    <w:p>
      <w:pPr>
        <w:spacing w:before="0" w:after="80"/>
        <w:jc w:val="both"/>
      </w:pPr>
      <w:r>
        <w:t xml:space="preserve">2.1. Срок аренды — </w:t>
      </w:r>
      <w:r>
        <w:t xml:space="preserve">________</w:t>
      </w:r>
      <w:r>
        <w:t xml:space="preserve">; арендная плата — </w:t>
      </w:r>
      <w:r>
        <w:t xml:space="preserve">________</w:t>
      </w:r>
      <w:r>
        <w:t xml:space="preserve">, включая/не включая коммунальные и эксплуатационные расходы: </w:t>
      </w:r>
      <w:r>
        <w:t xml:space="preserve">________</w:t>
      </w:r>
      <w:r>
        <w:t xml:space="preserve">; индексация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Назначение использования: </w:t>
      </w:r>
      <w:r>
        <w:t xml:space="preserve">________</w:t>
      </w:r>
      <w:r>
        <w:t xml:space="preserve">. Состояние Помещения при передаче: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2.3. Обеспечительный платёж — </w:t>
      </w:r>
      <w:r>
        <w:t xml:space="preserve">________</w:t>
      </w:r>
      <w:r>
        <w:t xml:space="preserve">. Форма Основного договора — Приложение № 2.</w:t>
      </w:r>
    </w:p>
    <w:p>
      <w:pPr>
        <w:keepNext/>
        <w:spacing w:before="200" w:after="100"/>
        <w:jc w:val="center"/>
      </w:pPr>
      <w:r>
        <w:rPr>
          <w:b/>
        </w:rPr>
        <w:t xml:space="preserve">3. Обеспечение и ответственность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3.2. Если сторона уклоняется от заключения Основного договора, другая сторона вправе обратиться в суд с требованием о понуждении к заключению договора в течение шести месяцев с момента неисполнения обязательства и потребовать возмещения убытков (п. 5 ст. 429, п. 4 ст. 445 ГК РФ). Неустойка за уклонение: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3.3. Обязательства прекращаются, если до окончания срока Основной договор не заключён и ни одна сторона не направила другой предложение его заключить (п. 6 ст. 429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применяется, если он не установлен законом.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на заключение договора аренды нежилого помещения</dc:title>
  <dc:subject>Образец документа с сайта online-Документы: https://online-document.ru/document/482-predvaritelnyy-dogovor-na-zaklyuchenie-dogovora-arendy-nezhilogo-pomeshcheniya/</dc:subject>
  <dc:creator>online-Документы (online-document.ru)</dc:creator>
  <cp:keywords>образец, шаблон, online-document.ru</cp:keywords>
  <dc:description>Источник: https://online-document.ru/document/482-predvaritelnyy-dogovor-na-zaklyuchenie-dogovora-arendy-nezhilogo-pomeshcheniya/ © online-Документы. Использование материалов сайта — по правилам: https://online-document.ru/pravila/</dc:description>
  <dc:identifier>https://online-document.ru/document/482-predvaritelnyy-dogovor-na-zaklyuchenie-dogovora-arendy-nezhilogo-pomeshcheniya/</dc:identifier>
  <dc:language>ru-RU</dc:language>
  <dcterms:created xsi:type="dcterms:W3CDTF">2026-11-03T11:01:14Z</dcterms:created>
  <dcterms:modified xsi:type="dcterms:W3CDTF">2026-11-03T11:05:53Z</dcterms:modified>
</cp:coreProperties>
</file>