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общего собрания членов товарищества собственников жилья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 о реорганизации в форме слияния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Форма собрания: </w:t>
      </w:r>
      <w:r>
        <w:t xml:space="preserve">________</w:t>
      </w:r>
      <w:r>
        <w:t xml:space="preserve">. Всего членов ТСЖ — </w:t>
      </w:r>
      <w:r>
        <w:t xml:space="preserve">________</w:t>
      </w:r>
      <w:r>
        <w:t xml:space="preserve">; участвовали члены, обладающие </w:t>
      </w:r>
      <w:r>
        <w:t xml:space="preserve">________</w:t>
      </w:r>
      <w:r>
        <w:t xml:space="preserve"> % голосов. Кворум </w:t>
      </w:r>
      <w:r>
        <w:t xml:space="preserve">________</w:t>
      </w:r>
      <w:r>
        <w:t xml:space="preserve"> (ч. 3 ст. 146 ЖК РФ).</w:t>
      </w:r>
    </w:p>
    <w:p>
      <w:pPr>
        <w:spacing w:before="0" w:after="80"/>
        <w:jc w:val="both"/>
      </w:pPr>
      <w:r>
        <w:t xml:space="preserve">Председатель собрания: </w:t>
      </w:r>
      <w:r>
        <w:t xml:space="preserve">________</w:t>
      </w:r>
      <w:r>
        <w:t xml:space="preserve">. Секретарь: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Повестка дня</w:t>
      </w:r>
    </w:p>
    <w:p>
      <w:pPr>
        <w:spacing w:before="0" w:after="80"/>
        <w:jc w:val="both"/>
      </w:pPr>
      <w:r>
        <w:t xml:space="preserve">1. О реорганизации ТСЖ «</w:t>
      </w:r>
      <w:r>
        <w:t xml:space="preserve">________</w:t>
      </w:r>
      <w:r>
        <w:t xml:space="preserve">» в форме слияния с ТСЖ «</w:t>
      </w:r>
      <w:r>
        <w:t xml:space="preserve">________</w:t>
      </w:r>
      <w:r>
        <w:t xml:space="preserve">» в ТСЖ «</w:t>
      </w:r>
      <w:r>
        <w:t xml:space="preserve">________</w:t>
      </w:r>
      <w:r>
        <w:t xml:space="preserve">». 2. Об утверждении договора о слиянии и устава создаваемого ТСЖ. 3. Об утверждении передаточного акта. 4. Об уполномоченных лицах.</w:t>
      </w:r>
    </w:p>
    <w:p>
      <w:pPr>
        <w:keepNext/>
        <w:spacing w:before="200" w:after="100"/>
        <w:jc w:val="center"/>
      </w:pPr>
      <w:r>
        <w:rPr>
          <w:b/>
        </w:rPr>
        <w:t xml:space="preserve">Решения</w:t>
      </w:r>
    </w:p>
    <w:p>
      <w:pPr>
        <w:spacing w:before="0" w:after="80"/>
        <w:jc w:val="both"/>
      </w:pPr>
      <w:r>
        <w:t xml:space="preserve">1. Реорганизовать ТСЖ в форме слияния. Слияние допускается, если создаваемое товарищество будет управлять несколькими многоквартирными домами, отвечающими требованиям ч. 2 ст. 136 ЖК РФ: </w:t>
      </w:r>
      <w:r>
        <w:t xml:space="preserve">________</w:t>
      </w:r>
      <w:r>
        <w:t xml:space="preserve">. «За» — </w:t>
      </w:r>
      <w:r>
        <w:t xml:space="preserve">________</w:t>
      </w:r>
      <w:r>
        <w:t xml:space="preserve"> % голосов (решение принимается не менее чем двумя третями голосов от общего числа голосов членов, ч. 4 ст. 146 ЖК РФ).</w:t>
      </w:r>
    </w:p>
    <w:p>
      <w:pPr>
        <w:spacing w:before="0" w:after="80"/>
        <w:jc w:val="both"/>
      </w:pPr>
      <w:r>
        <w:t xml:space="preserve">2. Утвердить договор о слиянии и устав ТСЖ «</w:t>
      </w:r>
      <w:r>
        <w:t xml:space="preserve">________</w:t>
      </w:r>
      <w:r>
        <w:t xml:space="preserve">». «За» — </w:t>
      </w:r>
      <w:r>
        <w:t xml:space="preserve">________</w:t>
      </w:r>
      <w:r>
        <w:t xml:space="preserve"> %.</w:t>
      </w:r>
    </w:p>
    <w:p>
      <w:pPr>
        <w:spacing w:before="0" w:after="80"/>
        <w:jc w:val="both"/>
      </w:pPr>
      <w:r>
        <w:t xml:space="preserve">3. Утвердить передаточный акт. «За» — </w:t>
      </w:r>
      <w:r>
        <w:t xml:space="preserve">________</w:t>
      </w:r>
      <w:r>
        <w:t xml:space="preserve"> %.</w:t>
      </w:r>
    </w:p>
    <w:p>
      <w:pPr>
        <w:spacing w:before="0" w:after="80"/>
        <w:jc w:val="both"/>
      </w:pPr>
      <w:r>
        <w:t xml:space="preserve">4. Поручить </w:t>
      </w:r>
      <w:r>
        <w:t xml:space="preserve">________</w:t>
      </w:r>
      <w:r>
        <w:t xml:space="preserve"> уведомить налоговый орган о начале реорганизации, дважды опубликовать сообщение в «Вестнике государственной регистрации», письменно уведомить кредиторов (ст. 60 ГК РФ) и подать документы на регистрацию.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Председатель собрания: 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Секретарь: 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Протокол-решение общего собрания членов жилищных товариществ собственников об их слиянии</dc:title>
  <dc:subject>Образец документа с сайта online-Документы: https://online-document.ru/document/338-protokol-reshenie-obshchego-sobraniya-chlenov-zhilishchnyh-tovarishchestv/</dc:subject>
  <dc:creator>online-Документы (online-document.ru)</dc:creator>
  <cp:keywords>образец, шаблон, online-document.ru</cp:keywords>
  <dc:description>Источник: https://online-document.ru/document/338-protokol-reshenie-obshchego-sobraniya-chlenov-zhilishchnyh-tovarishchestv/ © online-Документы. Использование материалов сайта — по правилам: https://online-document.ru/pravila/</dc:description>
  <dc:identifier>https://online-document.ru/document/338-protokol-reshenie-obshchego-sobraniya-chlenov-zhilishchnyh-tovarishchestv/</dc:identifier>
  <dc:language>ru-RU</dc:language>
  <dcterms:created xsi:type="dcterms:W3CDTF">2026-11-03T11:01:14Z</dcterms:created>
  <dcterms:modified xsi:type="dcterms:W3CDTF">2026-11-03T11:05:53Z</dcterms:modified>
</cp:coreProperties>
</file>