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на выполнение НИОКР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</w:t>
      </w:r>
      <w:r>
        <w:br/>
      </w:r>
      <w:r>
        <w:rPr>
          <w:b/>
          <w:sz w:val="26"/>
          <w:szCs w:val="26"/>
        </w:rPr>
        <w:t xml:space="preserve">согласования договорной цены на научно-техническую продукцию</w:t>
      </w:r>
    </w:p>
    <w:p>
      <w:pPr>
        <w:spacing w:before="0" w:after="80"/>
        <w:jc w:val="both"/>
      </w:pPr>
      <w:r>
        <w:t xml:space="preserve">________</w:t>
      </w:r>
      <w:r>
        <w:t xml:space="preserve"> и </w:t>
      </w:r>
      <w:r>
        <w:t xml:space="preserve">________</w:t>
      </w:r>
      <w:r>
        <w:t xml:space="preserve"> удостоверяют, что сторонами достигнуто соглашение о величине договорной цены на </w:t>
      </w:r>
      <w:r>
        <w:t xml:space="preserve">________</w:t>
      </w:r>
      <w:r>
        <w:t xml:space="preserve"> в размере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Статья затрат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Сумма, ₽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Оплата труда исполнителей с начислениями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Материалы и комплектующие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Специальное оборудование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Работы соисполнителей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Накладные расходы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Прибыль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Итого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Вид цены: </w:t>
      </w:r>
      <w:r>
        <w:t xml:space="preserve">________</w:t>
      </w:r>
      <w:r>
        <w:t xml:space="preserve">. Цена может быть изменена по соглашению сторон при изменении технического задания.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договорной цены на научно-техническую продукцию</dc:title>
  <dc:subject>Образец документа с сайта online-Документы: https://online-document.ru/document/329-protokol-soglasovaniya-dogovornoy-tseny-na-nauchno-tehnicheskuyu-produktsiyu/</dc:subject>
  <dc:creator>online-Документы (online-document.ru)</dc:creator>
  <cp:keywords>образец, шаблон, online-document.ru</cp:keywords>
  <dc:description>Источник: https://online-document.ru/document/329-protokol-soglasovaniya-dogovornoy-tseny-na-nauchno-tehnicheskuyu-produktsiyu/ © online-Документы. Использование материалов сайта — по правилам: https://online-document.ru/pravila/</dc:description>
  <dc:identifier>https://online-document.ru/document/329-protokol-soglasovaniya-dogovornoy-tseny-na-nauchno-tehnicheskuyu-produktsiyu/</dc:identifier>
  <dc:language>ru-RU</dc:language>
  <dcterms:created xsi:type="dcterms:W3CDTF">2026-11-03T11:01:14Z</dcterms:created>
  <dcterms:modified xsi:type="dcterms:W3CDTF">2026-11-03T11:05:53Z</dcterms:modified>
</cp:coreProperties>
</file>