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Приложение № </w:t>
      </w:r>
      <w:r>
        <w:t xml:space="preserve">________</w:t>
      </w:r>
      <w:r>
        <w:br/>
      </w:r>
      <w:r>
        <w:t xml:space="preserve">к договору на модернизацию (переоборудование) судна</w:t>
      </w:r>
      <w:r>
        <w:br/>
      </w:r>
      <w:r>
        <w:t xml:space="preserve">от </w:t>
      </w:r>
      <w:r>
        <w:t xml:space="preserve">________</w:t>
      </w:r>
      <w:r>
        <w:t xml:space="preserve"> №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ПРОТОКОЛ</w:t>
      </w:r>
      <w:r>
        <w:br/>
      </w:r>
      <w:r>
        <w:rPr>
          <w:b/>
          <w:sz w:val="26"/>
          <w:szCs w:val="26"/>
        </w:rPr>
        <w:t xml:space="preserve">прибытия судна на модернизацию (переоборудование)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Судно </w:t>
      </w:r>
      <w:r>
        <w:t xml:space="preserve">________</w:t>
      </w:r>
      <w:r>
        <w:t xml:space="preserve"> прибыло </w:t>
      </w:r>
      <w:r>
        <w:t xml:space="preserve">________</w:t>
      </w:r>
      <w:r>
        <w:t xml:space="preserve"> и поставлено </w:t>
      </w:r>
      <w:r>
        <w:t xml:space="preserve">________</w:t>
      </w:r>
      <w:r>
        <w:t xml:space="preserve"> Исполнителя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 Состояние судна при прибытии: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 Остатки топлива, масел, воды: </w:t>
      </w:r>
      <w:r>
        <w:t xml:space="preserve">________</w:t>
      </w:r>
      <w:r>
        <w:t xml:space="preserve">. Судно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 Передано Исполнителю: судовые документы — </w:t>
      </w:r>
      <w:r>
        <w:t xml:space="preserve">________</w:t>
      </w:r>
      <w:r>
        <w:t xml:space="preserve">; снабжение и запасные части Заказчика — по описи (Приложение № 1).</w:t>
      </w:r>
    </w:p>
    <w:p>
      <w:pPr>
        <w:spacing w:before="0" w:after="80"/>
        <w:jc w:val="both"/>
      </w:pPr>
      <w:r>
        <w:t xml:space="preserve">4. Экипаж на борту: </w:t>
      </w:r>
      <w:r>
        <w:t xml:space="preserve">________</w:t>
      </w:r>
      <w:r>
        <w:t xml:space="preserve">. Ответственность за пожарную безопасность и охрану судна в период ремонта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5. Начало работ — </w:t>
      </w:r>
      <w:r>
        <w:t xml:space="preserve">________</w:t>
      </w:r>
      <w:r>
        <w:t xml:space="preserve">. Срок работ исчисляется с этой даты.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прибытия на модернизацию (переоборудование) судна - приложение к договору</dc:title>
  <dc:subject>Образец документа с сайта online-Документы: https://online-document.ru/document/326-protokol-pribytiya-na-modernizatsiyu-pereoborudovanie-sudna-prilozhenie-k/</dc:subject>
  <dc:creator>online-Документы (online-document.ru)</dc:creator>
  <cp:keywords>образец, шаблон, online-document.ru</cp:keywords>
  <dc:description>Источник: https://online-document.ru/document/326-protokol-pribytiya-na-modernizatsiyu-pereoborudovanie-sudna-prilozhenie-k/ © online-Документы. Использование материалов сайта — по правилам: https://online-document.ru/pravila/</dc:description>
  <dc:identifier>https://online-document.ru/document/326-protokol-pribytiya-na-modernizatsiyu-pereoborudovanie-sudna-prilozhenie-k/</dc:identifier>
  <dc:language>ru-RU</dc:language>
  <dcterms:created xsi:type="dcterms:W3CDTF">2026-11-03T11:01:14Z</dcterms:created>
  <dcterms:modified xsi:type="dcterms:W3CDTF">2026-11-03T11:05:53Z</dcterms:modified>
</cp:coreProperties>
</file>