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</w:t>
      </w:r>
      <w:r>
        <w:br/>
      </w:r>
      <w:r>
        <w:rPr>
          <w:b/>
          <w:sz w:val="26"/>
          <w:szCs w:val="26"/>
        </w:rPr>
        <w:t xml:space="preserve">об учреждении общества с ограниченной ответственностью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Мы, нижеподписавшиеся учредители: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 (далее — Учредители),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Учредители обязуются создать общество с ограниченной ответственностью «</w:t>
      </w:r>
      <w:r>
        <w:t xml:space="preserve">________</w:t>
      </w:r>
      <w:r>
        <w:t xml:space="preserve">» (сокращённо — ООО «</w:t>
      </w:r>
      <w:r>
        <w:t xml:space="preserve">________</w:t>
      </w:r>
      <w:r>
        <w:t xml:space="preserve">», далее — Общество), место нахождения — </w:t>
      </w:r>
      <w:r>
        <w:t xml:space="preserve">________</w:t>
      </w:r>
      <w:r>
        <w:t xml:space="preserve">, и определяют порядок совместной деятельности по его учреждению.</w:t>
      </w:r>
    </w:p>
    <w:p>
      <w:pPr>
        <w:spacing w:before="0" w:after="80"/>
        <w:jc w:val="both"/>
      </w:pPr>
      <w:r>
        <w:t xml:space="preserve">1.2. Договор не является учредительным документом Общества (п. 5 ст. 11 закона № 14-ФЗ). Учредительный документ — устав, утверждаемый общим собранием Учредителей, либо типовой устав № </w:t>
      </w:r>
      <w:r>
        <w:t xml:space="preserve">________</w:t>
      </w:r>
      <w:r>
        <w:t xml:space="preserve"> (ст. 12 закона № 14-ФЗ).</w:t>
      </w:r>
    </w:p>
    <w:p>
      <w:pPr>
        <w:keepNext/>
        <w:spacing w:before="200" w:after="100"/>
        <w:jc w:val="center"/>
      </w:pPr>
      <w:r>
        <w:rPr>
          <w:b/>
        </w:rPr>
        <w:t xml:space="preserve">2. Уставный капитал и доли</w:t>
      </w:r>
    </w:p>
    <w:p>
      <w:pPr>
        <w:spacing w:before="0" w:after="80"/>
        <w:jc w:val="both"/>
      </w:pPr>
      <w:r>
        <w:t xml:space="preserve">2.1. Уставный капитал — </w:t>
      </w:r>
      <w:r>
        <w:t xml:space="preserve">________</w:t>
      </w:r>
      <w:r>
        <w:t xml:space="preserve"> (не менее 10 000 ₽, п. 1 ст. 14 закона № 14-ФЗ).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Учредитель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Номинальная стоимость доли, ₽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Размер доли, %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Форма и срок оплаты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2.2. Каждый Учредитель оплачивает долю полностью в течение срока, установленного договором, но не более четырёх месяцев с момента государственной регистрации Общества (п. 1 ст. 16 закона № 14-ФЗ). Неоплаченная в срок доля переходит к Обществу.</w:t>
      </w:r>
    </w:p>
    <w:p>
      <w:pPr>
        <w:spacing w:before="0" w:after="80"/>
        <w:jc w:val="both"/>
      </w:pPr>
      <w:r>
        <w:t xml:space="preserve">2.3. Неденежный вклад оценивается независимым оценщиком; номинальная стоимость доли, оплачиваемой им, не может превышать оценку (п. 2 ст. 15 закона № 14-ФЗ).</w:t>
      </w:r>
    </w:p>
    <w:p>
      <w:pPr>
        <w:keepNext/>
        <w:spacing w:before="200" w:after="100"/>
        <w:jc w:val="center"/>
      </w:pPr>
      <w:r>
        <w:rPr>
          <w:b/>
        </w:rPr>
        <w:t xml:space="preserve">3. Порядок учреждения</w:t>
      </w:r>
    </w:p>
    <w:p>
      <w:pPr>
        <w:spacing w:before="0" w:after="80"/>
        <w:jc w:val="both"/>
      </w:pPr>
      <w:r>
        <w:t xml:space="preserve">3.1. Решение об учреждении, утверждении устава, избрании (назначении) единоличного исполнительного органа — </w:t>
      </w:r>
      <w:r>
        <w:t xml:space="preserve">________</w:t>
      </w:r>
      <w:r>
        <w:t xml:space="preserve"> на срок </w:t>
      </w:r>
      <w:r>
        <w:t xml:space="preserve">________</w:t>
      </w:r>
      <w:r>
        <w:t xml:space="preserve"> — принимается общим собранием Учредителей единогласно; протокол подтверждается </w:t>
      </w:r>
      <w:r>
        <w:t xml:space="preserve">________</w:t>
      </w:r>
      <w:r>
        <w:t xml:space="preserve"> (ст. 67.1 ГК РФ).</w:t>
      </w:r>
    </w:p>
    <w:p>
      <w:pPr>
        <w:spacing w:before="0" w:after="80"/>
        <w:jc w:val="both"/>
      </w:pPr>
      <w:r>
        <w:t xml:space="preserve">3.2. Заявление о государственной регистрации подаёт </w:t>
      </w:r>
      <w:r>
        <w:t xml:space="preserve">________</w:t>
      </w:r>
      <w:r>
        <w:t xml:space="preserve">; расходы на учреждение несут Учредители пропорционально долям, затем они могут быть возмещены Обществом.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Учредители несут солидарную ответственность по обязательствам, связанным с учреждением Общества и возникшим до его регистрации (п. 3 ст. 11 закона № 14-ФЗ). Общество отвечает по ним, только если действия Учредителей одобрены общим собранием участников.</w:t>
      </w:r>
    </w:p>
    <w:p>
      <w:pPr>
        <w:keepNext/>
        <w:spacing w:before="200" w:after="100"/>
        <w:jc w:val="center"/>
      </w:pPr>
      <w:r>
        <w:rPr>
          <w:b/>
        </w:rPr>
        <w:t xml:space="preserve">5. Срок и заключительные положения</w:t>
      </w:r>
    </w:p>
    <w:p>
      <w:pPr>
        <w:spacing w:before="0" w:after="80"/>
        <w:jc w:val="both"/>
      </w:pPr>
      <w:r>
        <w:t xml:space="preserve">5.1. Договор действует до полного исполнения Учредителями обязанностей по оплате долей. Отказ от учреждения — по письменному соглашению всех Учредителей.</w:t>
      </w:r>
    </w:p>
    <w:p>
      <w:pPr>
        <w:spacing w:before="0" w:after="80"/>
        <w:jc w:val="both"/>
      </w:pPr>
      <w:r>
        <w:t xml:space="preserve">Споры разрешаются путём переговоров, а при недостижении согласия — в арбитражном суде по месту нахождения ответчика, если законом не установлена иная подсудность. Для споров между организациями и предпринимателями претензионный порядок обязателен (ч. 5 ст. 4 АПК РФ), кроме корпоративных споров, для которых он не установлен законом.</w:t>
      </w:r>
    </w:p>
    <w:p>
      <w:pPr>
        <w:spacing w:before="0" w:after="80"/>
        <w:jc w:val="both"/>
      </w:pPr>
      <w:r>
        <w:t xml:space="preserve">5.2. Договор составлен в </w:t>
      </w:r>
      <w:r>
        <w:t xml:space="preserve">________</w:t>
      </w:r>
      <w:r>
        <w:t xml:space="preserve"> экземплярах.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Учредитель 1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Учредитель 2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учреждении общества с ограниченной ответственностью</dc:title>
  <dc:subject>Образец документа с сайта online-Документы: https://online-document.ru/document/256-dogovor-ob-uchrezhdenii-obshchestva-s-ogranichennoy-otvetstvennostyu/</dc:subject>
  <dc:creator>online-Документы (online-document.ru)</dc:creator>
  <cp:keywords>образец, шаблон, online-document.ru</cp:keywords>
  <dc:description>Источник: https://online-document.ru/document/256-dogovor-ob-uchrezhdenii-obshchestva-s-ogranichennoy-otvetstvennostyu/ © online-Документы. Использование материалов сайта — по правилам: https://online-document.ru/pravila/</dc:description>
  <dc:identifier>https://online-document.ru/document/256-dogovor-ob-uchrezhdenii-obshchestva-s-ogranichennoy-otvetstvennostyu/</dc:identifier>
  <dc:language>ru-RU</dc:language>
  <dcterms:created xsi:type="dcterms:W3CDTF">2026-11-03T11:01:14Z</dcterms:created>
  <dcterms:modified xsi:type="dcterms:W3CDTF">2026-11-03T11:05:53Z</dcterms:modified>
</cp:coreProperties>
</file>