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непубличного 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порядке и условиях предоставления займов работникам и акционерам непубличного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Общество предоставляет займы из собственных средств работникам и акционерам на условиях настоящего положения в пределах лимита </w:t>
      </w:r>
      <w:r>
        <w:t xml:space="preserve">________</w:t>
      </w:r>
      <w:r>
        <w:t xml:space="preserve">. Предоставление займов не является основной деятельностью общества и осуществляется не на систематической основе.</w:t>
      </w:r>
    </w:p>
    <w:p>
      <w:pPr>
        <w:keepNext/>
        <w:spacing w:before="200" w:after="100"/>
        <w:jc w:val="center"/>
      </w:pPr>
      <w:r>
        <w:rPr>
          <w:b/>
        </w:rPr>
        <w:t xml:space="preserve">2. Условия займов работникам</w:t>
      </w:r>
    </w:p>
    <w:p>
      <w:pPr>
        <w:spacing w:before="0" w:after="80"/>
        <w:jc w:val="both"/>
      </w:pPr>
      <w:r>
        <w:t xml:space="preserve">2.1. Займы предоставляются работникам, проработавшим в обществе не менее </w:t>
      </w:r>
      <w:r>
        <w:t xml:space="preserve">________</w:t>
      </w:r>
      <w:r>
        <w:t xml:space="preserve">, на цели: </w:t>
      </w:r>
      <w:r>
        <w:t xml:space="preserve">________</w:t>
      </w:r>
      <w:r>
        <w:t xml:space="preserve">; размер — не более </w:t>
      </w:r>
      <w:r>
        <w:t xml:space="preserve">________</w:t>
      </w:r>
      <w:r>
        <w:t xml:space="preserve">; срок — не более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Проценты: </w:t>
      </w:r>
      <w:r>
        <w:t xml:space="preserve">________</w:t>
      </w:r>
      <w:r>
        <w:t xml:space="preserve">. Беспроцентность должна быть прямо указана в договоре; иначе заём считается процентным по ключевой ставке (п. 1 ст. 809 ГК РФ). Экономия на процентах может образовать доход в виде материальной выгоды, облагаемый НДФЛ, кроме случаев, предусмотренных ст. 212 НК РФ.</w:t>
      </w:r>
    </w:p>
    <w:p>
      <w:pPr>
        <w:spacing w:before="0" w:after="80"/>
        <w:jc w:val="both"/>
      </w:pPr>
      <w:r>
        <w:t xml:space="preserve">2.3. Возврат: </w:t>
      </w:r>
      <w:r>
        <w:t xml:space="preserve">________</w:t>
      </w:r>
      <w:r>
        <w:t xml:space="preserve">. Удержание производится только по письменному заявлению работника в указанном им размере; без заявления удерживать долг по займу из зарплаты нельзя (ст. 137 ТК РФ).</w:t>
      </w:r>
    </w:p>
    <w:p>
      <w:pPr>
        <w:spacing w:before="0" w:after="80"/>
        <w:jc w:val="both"/>
      </w:pPr>
      <w:r>
        <w:t xml:space="preserve">2.4. При увольнении работника непогашенный остаток возвращается </w:t>
      </w:r>
      <w:r>
        <w:t xml:space="preserve">________</w:t>
      </w:r>
      <w:r>
        <w:t xml:space="preserve">. Удержать весь остаток из окончательного расчёта без согласия работника нельзя.</w:t>
      </w:r>
    </w:p>
    <w:p>
      <w:pPr>
        <w:keepNext/>
        <w:spacing w:before="200" w:after="100"/>
        <w:jc w:val="center"/>
      </w:pPr>
      <w:r>
        <w:rPr>
          <w:b/>
        </w:rPr>
        <w:t xml:space="preserve">3. Займы акционерам</w:t>
      </w:r>
    </w:p>
    <w:p>
      <w:pPr>
        <w:spacing w:before="0" w:after="80"/>
        <w:jc w:val="both"/>
      </w:pPr>
      <w:r>
        <w:t xml:space="preserve">3.1. Заём акционеру, который является контролирующим лицом общества или его родственником либо членом органов управления, — сделка, в совершении которой имеется заинтересованность; она совершается с соблюдением гл. XI закона № 208-ФЗ (извещение членов совета директоров, а по требованию — получение согласия).</w:t>
      </w:r>
    </w:p>
    <w:p>
      <w:pPr>
        <w:spacing w:before="0" w:after="80"/>
        <w:jc w:val="both"/>
      </w:pPr>
      <w:r>
        <w:t xml:space="preserve">3.2. Если сумма займа составляет 25 % и более балансовой стоимости активов общества, соблюдаются требования о крупных сделках (гл. X закона № 208-ФЗ).</w:t>
      </w:r>
    </w:p>
    <w:p>
      <w:pPr>
        <w:spacing w:before="0" w:after="80"/>
        <w:jc w:val="both"/>
      </w:pPr>
      <w:r>
        <w:t xml:space="preserve">3.3. Займы акционерам предоставляются на рыночных условиях: проценты не ниже </w:t>
      </w:r>
      <w:r>
        <w:t xml:space="preserve">________</w:t>
      </w:r>
      <w:r>
        <w:t xml:space="preserve">, обеспечение — </w:t>
      </w:r>
      <w:r>
        <w:t xml:space="preserve">________</w:t>
      </w:r>
      <w:r>
        <w:t xml:space="preserve">. Займы не могут использоваться как скрытое распределение прибыли в обход порядка выплаты дивидендов.</w:t>
      </w:r>
    </w:p>
    <w:p>
      <w:pPr>
        <w:keepNext/>
        <w:spacing w:before="200" w:after="100"/>
        <w:jc w:val="center"/>
      </w:pPr>
      <w:r>
        <w:rPr>
          <w:b/>
        </w:rPr>
        <w:t xml:space="preserve">4. Оформление</w:t>
      </w:r>
    </w:p>
    <w:p>
      <w:pPr>
        <w:spacing w:before="0" w:after="80"/>
        <w:jc w:val="both"/>
      </w:pPr>
      <w:r>
        <w:t xml:space="preserve">4.1. Заём оформляется письменным договором, подписанным генеральным директором; выдача — безналичным перечислением. Учёт займов ведёт бухгалтерия.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и условиях предоставления займов работникам и акционерам непубличного акционерного общества</dc:title>
  <dc:subject>Образец документа с сайта online-Документы: https://online-document.ru/document/248-polozhenie-o-poryadke-i-usloviyah-predostavleniya-zaymov-rabotnikam-i/</dc:subject>
  <dc:creator>online-Документы (online-document.ru)</dc:creator>
  <cp:keywords>образец, шаблон, online-document.ru</cp:keywords>
  <dc:description>Источник: https://online-document.ru/document/248-polozhenie-o-poryadke-i-usloviyah-predostavleniya-zaymov-rabotnikam-i/ © online-Документы. Использование материалов сайта — по правилам: https://online-document.ru/pravila/</dc:description>
  <dc:identifier>https://online-document.ru/document/248-polozhenie-o-poryadke-i-usloviyah-predostavleniya-zaymov-rabotnikam-i/</dc:identifier>
  <dc:language>ru-RU</dc:language>
  <dcterms:created xsi:type="dcterms:W3CDTF">2026-11-03T11:01:14Z</dcterms:created>
  <dcterms:modified xsi:type="dcterms:W3CDTF">2026-11-03T11:05:53Z</dcterms:modified>
</cp:coreProperties>
</file>