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НЕЗАВИСИМАЯ ГАРАНТИЯ №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rPr>
          <w:b/>
        </w:rPr>
        <w:t xml:space="preserve">Гарант:</w:t>
      </w:r>
      <w:r>
        <w:t xml:space="preserve"> </w:t>
      </w:r>
      <w:r>
        <w:t xml:space="preserve">________</w:t>
      </w:r>
      <w:r>
        <w:t xml:space="preserve">.</w:t>
      </w:r>
      <w:r>
        <w:br/>
      </w:r>
      <w:r>
        <w:rPr>
          <w:b/>
        </w:rPr>
        <w:t xml:space="preserve">Принципал:</w:t>
      </w:r>
      <w:r>
        <w:t xml:space="preserve"> </w:t>
      </w:r>
      <w:r>
        <w:t xml:space="preserve">________</w:t>
      </w:r>
      <w:r>
        <w:t xml:space="preserve">.</w:t>
      </w:r>
      <w:r>
        <w:br/>
      </w:r>
      <w:r>
        <w:rPr>
          <w:b/>
        </w:rPr>
        <w:t xml:space="preserve">Бенефициар:</w:t>
      </w:r>
      <w:r>
        <w:t xml:space="preserve">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 Гарант по просьбе Принципала принимает на себя обязательство уплатить Бенефициару денежную сумму в соответствии с условиями настоящей гарантии независимо от действительности обеспечиваемого обязательства (ст. 368, 370 ГК РФ).</w:t>
      </w:r>
    </w:p>
    <w:p>
      <w:pPr>
        <w:spacing w:before="0" w:after="80"/>
        <w:jc w:val="both"/>
      </w:pPr>
      <w:r>
        <w:t xml:space="preserve">2. Основное обязательство, в обеспечение которого выдана гарантия: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Сумма гарантии: </w:t>
      </w:r>
      <w:r>
        <w:t xml:space="preserve">________</w:t>
      </w:r>
      <w:r>
        <w:t xml:space="preserve">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Срок действия: с </w:t>
      </w:r>
      <w:r>
        <w:t xml:space="preserve">________</w:t>
      </w:r>
      <w:r>
        <w:t xml:space="preserve"> по </w:t>
      </w:r>
      <w:r>
        <w:t xml:space="preserve">________</w:t>
      </w:r>
      <w:r>
        <w:t xml:space="preserve"> включительно.</w:t>
      </w:r>
    </w:p>
    <w:p>
      <w:pPr>
        <w:spacing w:before="0" w:after="80"/>
        <w:jc w:val="both"/>
      </w:pPr>
      <w:r>
        <w:t xml:space="preserve">5. Обстоятельства, при наступлении которых должна быть выплачена сумма: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Требование Бенефициара представляется в письменной форме (или в форме электронного документа, подписанного усиленной квалифицированной электронной подписью) с приложением: </w:t>
      </w:r>
      <w:r>
        <w:t xml:space="preserve">________</w:t>
      </w:r>
      <w:r>
        <w:t xml:space="preserve">. Требование должно быть получено Гарантом до окончания срока действия гарантии (ст. 374 ГК РФ).</w:t>
      </w:r>
    </w:p>
    <w:p>
      <w:pPr>
        <w:spacing w:before="0" w:after="80"/>
        <w:jc w:val="both"/>
      </w:pPr>
      <w:r>
        <w:t xml:space="preserve">7. Гарант рассматривает требование в течение пяти дней со дня, следующего за днём его получения (п. 2 ст. 375 ГК РФ), и вправе отказать в платеже только по основаниям ст. 376 ГК РФ.</w:t>
      </w:r>
    </w:p>
    <w:p>
      <w:pPr>
        <w:spacing w:before="0" w:after="80"/>
        <w:jc w:val="both"/>
      </w:pPr>
      <w:r>
        <w:t xml:space="preserve">8. Гарантия </w:t>
      </w:r>
      <w:r>
        <w:t xml:space="preserve">________</w:t>
      </w:r>
      <w:r>
        <w:t xml:space="preserve">; права по гарантии </w:t>
      </w:r>
      <w:r>
        <w:t xml:space="preserve">________</w:t>
      </w:r>
      <w:r>
        <w:t xml:space="preserve"> (ст. 371, 372 ГК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  <w:r>
              <w:t xml:space="preserve"> М. П.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Независимая (банковская) гарантия</dc:title>
  <dc:subject>Образец документа с сайта online-Документы: https://online-document.ru/document/240-nezavisimaya-bankovskaya-garantiya/</dc:subject>
  <dc:creator>online-Документы (online-document.ru)</dc:creator>
  <cp:keywords>образец, шаблон, online-document.ru</cp:keywords>
  <dc:description>Источник: https://online-document.ru/document/240-nezavisimaya-bankovskaya-garantiya/ © online-Документы. Использование материалов сайта — по правилам: https://online-document.ru/pravila/</dc:description>
  <dc:identifier>https://online-document.ru/document/240-nezavisimaya-bankovskaya-garantiya/</dc:identifier>
  <dc:language>ru-RU</dc:language>
  <dcterms:created xsi:type="dcterms:W3CDTF">2026-11-03T11:01:14Z</dcterms:created>
  <dcterms:modified xsi:type="dcterms:W3CDTF">2026-11-03T11:05:53Z</dcterms:modified>
</cp:coreProperties>
</file>