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уступки права требования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ГРАФИК ЕЖЕМЕСЯЧНЫХ ПЛАТЕЖЕЙ</w:t>
      </w:r>
      <w:r>
        <w:br/>
      </w:r>
      <w:r>
        <w:rPr>
          <w:b/>
          <w:sz w:val="26"/>
          <w:szCs w:val="26"/>
        </w:rPr>
        <w:t xml:space="preserve">по оплате цены уступки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(Цедент) и </w:t>
      </w:r>
      <w:r>
        <w:t xml:space="preserve">________</w:t>
      </w:r>
      <w:r>
        <w:t xml:space="preserve"> (Цессионарий) согласовали следующий порядок оплаты цены уступки в размере </w:t>
      </w:r>
      <w:r>
        <w:t xml:space="preserve">________</w:t>
      </w:r>
      <w:r>
        <w:t xml:space="preserve">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 платежа (не позднее)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 платежа, ₽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Остаток после платежа, ₽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4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5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0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Итого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1. Платежи перечисляются на счёт Цедента: </w:t>
      </w:r>
      <w:r>
        <w:t xml:space="preserve">________</w:t>
      </w:r>
      <w:r>
        <w:t xml:space="preserve">. Датой платежа считается дата зачисления денег на счёт Цедента.</w:t>
      </w:r>
    </w:p>
    <w:p>
      <w:pPr>
        <w:spacing w:before="0" w:after="80"/>
        <w:jc w:val="both"/>
      </w:pPr>
      <w:r>
        <w:t xml:space="preserve">2. Цессионарий вправе погасить цену уступки досрочно полностью или частично.</w:t>
      </w:r>
    </w:p>
    <w:p>
      <w:pPr>
        <w:spacing w:before="0" w:after="80"/>
        <w:jc w:val="both"/>
      </w:pPr>
      <w:r>
        <w:t xml:space="preserve">3. При просрочке платежа более чем на </w:t>
      </w:r>
      <w:r>
        <w:t xml:space="preserve">________</w:t>
      </w:r>
      <w:r>
        <w:t xml:space="preserve"> дней Цедент вправе потребовать досрочной оплаты всей оставшейся суммы и неустойку, предусмотренную договором уступки.</w:t>
      </w:r>
    </w:p>
    <w:p>
      <w:pPr>
        <w:spacing w:before="0" w:after="80"/>
        <w:jc w:val="both"/>
      </w:pPr>
      <w:r>
        <w:t xml:space="preserve">4.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Цедент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Цессионарий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ежемесячных выплат (по договору цессии)</dc:title>
  <dc:subject>Образец документа с сайта online-Документы: https://online-document.ru/document/223-grafik-ezhemesyachnyh-vyplat-po-dogovoru-tsessii/</dc:subject>
  <dc:creator>online-Документы (online-document.ru)</dc:creator>
  <cp:keywords>образец, шаблон, online-document.ru</cp:keywords>
  <dc:description>Источник: https://online-document.ru/document/223-grafik-ezhemesyachnyh-vyplat-po-dogovoru-tsessii/ © online-Документы. Использование материалов сайта — по правилам: https://online-document.ru/pravila/</dc:description>
  <dc:identifier>https://online-document.ru/document/223-grafik-ezhemesyachnyh-vyplat-po-dogovoru-tsessii/</dc:identifier>
  <dc:language>ru-RU</dc:language>
  <dcterms:created xsi:type="dcterms:W3CDTF">2026-11-03T11:01:14Z</dcterms:created>
  <dcterms:modified xsi:type="dcterms:W3CDTF">2026-11-03T11:05:53Z</dcterms:modified>
</cp:coreProperties>
</file>