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о передаче прав и обязанностей по договору аренды (лизинга) — перенаём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Сторона 1),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Сторона 2), в лице </w:t>
      </w:r>
      <w:r>
        <w:t xml:space="preserve">________</w:t>
      </w:r>
      <w:r>
        <w:t xml:space="preserve">, с согласия </w:t>
      </w:r>
      <w:r>
        <w:t xml:space="preserve">________</w:t>
      </w:r>
      <w:r>
        <w:t xml:space="preserve"> (далее — Арендодатель), заключили настоящий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</w:t>
      </w:r>
    </w:p>
    <w:p>
      <w:pPr>
        <w:spacing w:before="0" w:after="80"/>
        <w:jc w:val="both"/>
      </w:pPr>
      <w:r>
        <w:t xml:space="preserve">1.1. Сторона 1 передаёт, а Сторона 2 принимает все права и обязанности арендатора (лизингополучателя) по </w:t>
      </w:r>
      <w:r>
        <w:t xml:space="preserve">________</w:t>
      </w:r>
      <w:r>
        <w:t xml:space="preserve"> (далее — Основной договор), предмет которого —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1.2. Сторона 2 становится стороной Основного договора с </w:t>
      </w:r>
      <w:r>
        <w:t xml:space="preserve">________</w:t>
      </w:r>
      <w:r>
        <w:t xml:space="preserve">. Срок действия Основного договора не меняется.</w:t>
      </w:r>
    </w:p>
    <w:p>
      <w:pPr>
        <w:spacing w:before="0" w:after="80"/>
        <w:jc w:val="both"/>
      </w:pPr>
      <w:r>
        <w:t xml:space="preserve">1.3. Задолженность Стороны 1 по платежам на дату перехода: </w:t>
      </w:r>
      <w:r>
        <w:t xml:space="preserve">________</w:t>
      </w:r>
      <w:r>
        <w:t xml:space="preserve">.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2. Согласие арендодателя</w:t>
      </w:r>
    </w:p>
    <w:p>
      <w:pPr>
        <w:spacing w:before="0" w:after="80"/>
        <w:jc w:val="both"/>
      </w:pPr>
      <w:r>
        <w:t xml:space="preserve">2.1. Передача прав и обязанностей арендатора допускается с согласия арендодателя (п. 2 ст. 615, ст. 392.3 ГК РФ), по договору лизинга — с согласия лизингодателя. Согласие получено: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3. Расчёты между сторонами</w:t>
      </w:r>
    </w:p>
    <w:p>
      <w:pPr>
        <w:spacing w:before="0" w:after="80"/>
        <w:jc w:val="both"/>
      </w:pPr>
      <w:r>
        <w:t xml:space="preserve">3.1. За передачу прав и обязанностей Сторона 2 уплачивает Стороне 1 </w:t>
      </w:r>
      <w:r>
        <w:t xml:space="preserve">________</w:t>
      </w:r>
      <w:r>
        <w:t xml:space="preserve">. Срок оплаты —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3.2. Уплаченные Стороной 1 авансовые и выкупные платежи по договору лизинга, обеспечительный платёж по аренде: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4. Передача имущества и документов</w:t>
      </w:r>
    </w:p>
    <w:p>
      <w:pPr>
        <w:spacing w:before="0" w:after="80"/>
        <w:jc w:val="both"/>
      </w:pPr>
      <w:r>
        <w:t xml:space="preserve">4.1. Имущество передаётся Стороне 2 по акту в день перехода прав с указанием состояния и комплектности. Вместе с ним передаются Основной договор, приложения, акты и платёжные документы.</w:t>
      </w:r>
    </w:p>
    <w:p>
      <w:pPr>
        <w:keepNext/>
        <w:spacing w:before="200" w:after="100"/>
        <w:jc w:val="center"/>
      </w:pPr>
      <w:r>
        <w:rPr>
          <w:b/>
        </w:rPr>
        <w:t xml:space="preserve">5. Регистрация</w:t>
      </w:r>
    </w:p>
    <w:p>
      <w:pPr>
        <w:spacing w:before="0" w:after="80"/>
        <w:jc w:val="both"/>
      </w:pPr>
      <w:r>
        <w:t xml:space="preserve">5.1. Если Основной договор зарегистрирован в ЕГРН, настоящий договор подлежит государственной регистрации и вступает в силу для третьих лиц с момента регистрации (п. 2 ст. 389 ГК РФ). Заявление о регистрации подают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6. Ответственность и заключительные положения</w:t>
      </w:r>
    </w:p>
    <w:p>
      <w:pPr>
        <w:spacing w:before="0" w:after="80"/>
        <w:jc w:val="both"/>
      </w:pPr>
      <w:r>
        <w:t xml:space="preserve">6.1. Сторона 1 отвечает перед Стороной 2 за действительность передаваемых прав (ст. 390 ГК РФ).</w:t>
      </w:r>
    </w:p>
    <w:p>
      <w:pPr>
        <w:spacing w:before="0" w:after="80"/>
        <w:jc w:val="both"/>
      </w:pPr>
      <w:r>
        <w:t xml:space="preserve">Споры разрешаются путём переговоров и претензий (срок ответа — 10 рабочих дней), а при недостижении согласия — в суде по месту нахождения ответчика. Для споров между организациями и индивидуальными предпринимателями претензионный порядок обязателен (ч. 5 ст. 4 АПК РФ).</w:t>
      </w:r>
    </w:p>
    <w:p>
      <w:pPr>
        <w:spacing w:before="0" w:after="80"/>
        <w:jc w:val="both"/>
      </w:pPr>
      <w:r>
        <w:t xml:space="preserve">Согласие гражданина на обработку персональных данных, если оно требуется, оформляется отдельным документом (ч. 4 ст. 9 закона № 152-ФЗ).</w:t>
      </w:r>
    </w:p>
    <w:p>
      <w:pPr>
        <w:spacing w:before="0" w:after="80"/>
        <w:jc w:val="both"/>
      </w:pPr>
      <w:r>
        <w:t xml:space="preserve">6.2. Договор составлен в трёх экземплярах: для каждой стороны и для Арендодателя.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Сторона 1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Сторона 2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rPr>
          <w:b/>
        </w:rPr>
        <w:t xml:space="preserve">Согласие Арендодателя:</w:t>
      </w:r>
      <w:r>
        <w:t xml:space="preserve"> </w:t>
      </w:r>
      <w:r>
        <w:t xml:space="preserve">________</w:t>
      </w:r>
      <w:r>
        <w:t xml:space="preserve"> ________________ / подпись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переуступке прав по договору аренды, лизинга</dc:title>
  <dc:subject>Образец документа с сайта online-Документы: https://online-document.ru/document/219-dogovor-o-pereustupke-prav-po-dogovoru-arendy-lizinga/</dc:subject>
  <dc:creator>online-Документы (online-document.ru)</dc:creator>
  <cp:keywords>образец, шаблон, online-document.ru</cp:keywords>
  <dc:description>Источник: https://online-document.ru/document/219-dogovor-o-pereustupke-prav-po-dogovoru-arendy-lizinga/ © online-Документы. Использование материалов сайта — по правилам: https://online-document.ru/pravila/</dc:description>
  <dc:identifier>https://online-document.ru/document/219-dogovor-o-pereustupke-prav-po-dogovoru-arendy-lizinga/</dc:identifier>
  <dc:language>ru-RU</dc:language>
  <dcterms:created xsi:type="dcterms:W3CDTF">2026-11-03T11:01:14Z</dcterms:created>
  <dcterms:modified xsi:type="dcterms:W3CDTF">2026-11-03T11:05:53Z</dcterms:modified>
</cp:coreProperties>
</file>