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КОНСИГНАЦИИ (КОМИССИИ)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Комитент),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Комиссионер),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Комиссионер обязуется по поручению Комитента за вознаграждение совершать от своего имени, но за счёт Комитента сделки по продаже товаров Комитента: </w:t>
      </w:r>
      <w:r>
        <w:t xml:space="preserve">________</w:t>
      </w:r>
      <w:r>
        <w:t xml:space="preserve"> (ст. 990 ГК РФ).</w:t>
      </w:r>
    </w:p>
    <w:p>
      <w:pPr>
        <w:spacing w:before="0" w:after="80"/>
        <w:jc w:val="both"/>
      </w:pPr>
      <w:r>
        <w:t xml:space="preserve">1.2. Товары передаются Комиссионеру по накладным; право собственности на товары до их продажи третьим лицам принадлежит Комитенту (ст. 996 ГК РФ).</w:t>
      </w:r>
    </w:p>
    <w:p>
      <w:pPr>
        <w:spacing w:before="0" w:after="80"/>
        <w:jc w:val="both"/>
      </w:pPr>
      <w:r>
        <w:t xml:space="preserve">1.3. Территория и способ продажи: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Цены и вознаграждение</w:t>
      </w:r>
    </w:p>
    <w:p>
      <w:pPr>
        <w:spacing w:before="0" w:after="80"/>
        <w:jc w:val="both"/>
      </w:pPr>
      <w:r>
        <w:t xml:space="preserve">2.1. Минимальная цена продажи — по прайс-листу Комитента. Если Комиссионер продал дороже, дополнительная выгода </w:t>
      </w:r>
      <w:r>
        <w:t xml:space="preserve">________</w:t>
      </w:r>
      <w:r>
        <w:t xml:space="preserve"> (ст. 992 ГК РФ).</w:t>
      </w:r>
    </w:p>
    <w:p>
      <w:pPr>
        <w:spacing w:before="0" w:after="80"/>
        <w:jc w:val="both"/>
      </w:pPr>
      <w:r>
        <w:t xml:space="preserve">2.2. Комиссионное вознаграждение — </w:t>
      </w:r>
      <w:r>
        <w:t xml:space="preserve">________</w:t>
      </w:r>
      <w:r>
        <w:t xml:space="preserve">. </w:t>
      </w:r>
      <w:r>
        <w:t xml:space="preserve">________</w:t>
      </w:r>
      <w:r>
        <w:t xml:space="preserve"> (ст. 991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сторон</w:t>
      </w:r>
    </w:p>
    <w:p>
      <w:pPr>
        <w:spacing w:before="0" w:after="80"/>
        <w:jc w:val="both"/>
      </w:pPr>
      <w:r>
        <w:t xml:space="preserve">3.1. Комиссионер обеспечивает сохранность товаров и отвечает за их утрату и повреждение (ст. 998 ГК РФ), представляет отчёт о продажах и остатках </w:t>
      </w:r>
      <w:r>
        <w:t xml:space="preserve">________</w:t>
      </w:r>
      <w:r>
        <w:t xml:space="preserve"> (ст. 999 ГК РФ), перечисляет выручку за вычетом вознаграждения в течение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3.2. Комитент принимает возвраты от покупателей и отвечает за качество товара; маркировку товара средствами идентификации обеспечивает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3.3. Нереализованный товар возвращается Комитенту по его требованию </w:t>
      </w:r>
      <w:r>
        <w:t xml:space="preserve">________</w:t>
      </w:r>
      <w:r>
        <w:t xml:space="preserve">; расходы на возврат несёт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Срок</w:t>
      </w:r>
    </w:p>
    <w:p>
      <w:pPr>
        <w:spacing w:before="0" w:after="80"/>
        <w:jc w:val="both"/>
      </w:pPr>
      <w:r>
        <w:t xml:space="preserve">4.1. Договор действует до </w:t>
      </w:r>
      <w:r>
        <w:t xml:space="preserve">________</w:t>
      </w:r>
      <w:r>
        <w:t xml:space="preserve">; комитент вправе отменить поручение (ст. 1003 ГК РФ), комиссионер — отказаться от исполнения бессрочного договора с уведомлением не позднее чем за 30 дней (ст. 1004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Комитент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Комиссионер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консигнации</dc:title>
  <dc:subject>Образец документа с сайта online-Документы: https://online-document.ru/document/214-dogovor-konsignatsii/</dc:subject>
  <dc:creator>online-Документы (online-document.ru)</dc:creator>
  <cp:keywords>образец, шаблон, online-document.ru</cp:keywords>
  <dc:description>Источник: https://online-document.ru/document/214-dogovor-konsignatsii/ © online-Документы. Использование материалов сайта — по правилам: https://online-document.ru/pravila/</dc:description>
  <dc:identifier>https://online-document.ru/document/214-dogovor-konsignatsii/</dc:identifier>
  <dc:language>ru-RU</dc:language>
  <dcterms:created xsi:type="dcterms:W3CDTF">2026-11-03T11:01:14Z</dcterms:created>
  <dcterms:modified xsi:type="dcterms:W3CDTF">2026-11-03T11:05:53Z</dcterms:modified>
</cp:coreProperties>
</file>