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ПРИКАЗ № </w:t>
      </w:r>
      <w:r>
        <w:rPr>
          <w:b/>
          <w:sz w:val="26"/>
          <w:szCs w:val="26"/>
        </w:rPr>
        <w:t xml:space="preserve">________</w:t>
      </w:r>
      <w:r>
        <w:br/>
      </w:r>
      <w:r>
        <w:rPr>
          <w:b/>
          <w:sz w:val="26"/>
          <w:szCs w:val="26"/>
        </w:rPr>
        <w:t xml:space="preserve">о возмещении вреда в связи со смертью работника в результате несчастного случая на производстве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</w:t>
      </w:r>
    </w:p>
    <w:p>
      <w:pPr>
        <w:spacing w:before="0" w:after="80"/>
        <w:jc w:val="both"/>
      </w:pPr>
      <w:r>
        <w:t xml:space="preserve">________</w:t>
      </w:r>
      <w:r>
        <w:t xml:space="preserve"> в результате несчастного случая на производстве (акт Н-1 от </w:t>
      </w:r>
      <w:r>
        <w:t xml:space="preserve">________</w:t>
      </w:r>
      <w:r>
        <w:t xml:space="preserve"> № </w:t>
      </w:r>
      <w:r>
        <w:t xml:space="preserve">________</w:t>
      </w:r>
      <w:r>
        <w:t xml:space="preserve">) погиб работник </w:t>
      </w:r>
      <w:r>
        <w:t xml:space="preserve">________</w:t>
      </w:r>
      <w:r>
        <w:t xml:space="preserve">. Право на получение страховых выплат имеют нетрудоспособные лица, состоявшие на его иждивении или имевшие ко дню смерти право на получение от него содержания, и другие лица, указанные в п. 2 ст. 7 закона № 125-ФЗ: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На основании ст. 184 ТК РФ, ст. 7, 8, 10, 11 закона № 125-ФЗ, ст. 1088, 1094, 1072 ГК РФ</w:t>
      </w:r>
    </w:p>
    <w:p>
      <w:pPr>
        <w:spacing w:before="0" w:after="80"/>
        <w:jc w:val="both"/>
      </w:pPr>
      <w:r>
        <w:t xml:space="preserve">ПРИКАЗЫВАЮ:</w:t>
      </w:r>
    </w:p>
    <w:p>
      <w:pPr>
        <w:spacing w:before="0" w:after="80"/>
        <w:jc w:val="both"/>
      </w:pPr>
      <w:r>
        <w:t xml:space="preserve">1. Направить в Социальный фонд сведения и документы, необходимые для назначения единовременной страховой выплаты (в размере, установленном ст. 11 закона № 125-ФЗ) и ежемесячных страховых выплат лицам, имеющим на них право.</w:t>
      </w:r>
    </w:p>
    <w:p>
      <w:pPr>
        <w:spacing w:before="0" w:after="80"/>
        <w:jc w:val="both"/>
      </w:pPr>
      <w:r>
        <w:t xml:space="preserve">2. Возместить расходы на погребение лицу, их понёсшему, в части, не покрытой пособием на погребение (ст. 1094 ГК РФ):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3. Выплатить членам семьи компенсацию морального вреда: </w:t>
      </w:r>
      <w:r>
        <w:t xml:space="preserve">________</w:t>
      </w:r>
      <w:r>
        <w:t xml:space="preserve"> — </w:t>
      </w:r>
      <w:r>
        <w:t xml:space="preserve">________</w:t>
      </w:r>
      <w:r>
        <w:t xml:space="preserve">; материальную помощь —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4. Выплатить разницу между страховым обеспечением и размером вреда, определённым по ст. 1089 ГК РФ, если она есть: </w:t>
      </w:r>
      <w:r>
        <w:t xml:space="preserve">________</w:t>
      </w:r>
      <w:r>
        <w:t xml:space="preserve"> (ст. 1072 ГК РФ).</w:t>
      </w:r>
    </w:p>
    <w:p>
      <w:pPr>
        <w:spacing w:before="0" w:after="80"/>
        <w:jc w:val="both"/>
      </w:pPr>
      <w:r>
        <w:t xml:space="preserve">5. Выплатить заработную плату и иные суммы, причитавшиеся погибшему работнику, членам его семьи или лицам, находившимся на иждивении, в порядке ст. 141 ТК РФ.</w:t>
      </w:r>
    </w:p>
    <w:p>
      <w:pPr>
        <w:spacing w:before="0" w:after="80"/>
        <w:jc w:val="both"/>
      </w:pPr>
      <w:r>
        <w:t xml:space="preserve">6. Ответственный — </w:t>
      </w:r>
      <w:r>
        <w:t xml:space="preserve">________</w:t>
      </w:r>
      <w:r>
        <w:t xml:space="preserve">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Руководитель: </w:t>
            </w: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возмещении вреда в связи со смертью кормильца при несчастном случае на производстве</dc:title>
  <dc:subject>Образец документа с сайта online-Документы: https://online-document.ru/document/127-prikaz-o-vozmeshchenii-vreda-v-svyazi-so-smertyu-kormiltsa-pri-neschastnom/</dc:subject>
  <dc:creator>online-Документы (online-document.ru)</dc:creator>
  <cp:keywords>образец, шаблон, online-document.ru</cp:keywords>
  <dc:description>Источник: https://online-document.ru/document/127-prikaz-o-vozmeshchenii-vreda-v-svyazi-so-smertyu-kormiltsa-pri-neschastnom/ © online-Документы. Использование материалов сайта — по правилам: https://online-document.ru/pravila/</dc:description>
  <dc:identifier>https://online-document.ru/document/127-prikaz-o-vozmeshchenii-vreda-v-svyazi-so-smertyu-kormiltsa-pri-neschastnom/</dc:identifier>
  <dc:language>ru-RU</dc:language>
  <dcterms:created xsi:type="dcterms:W3CDTF">2026-11-03T11:01:14Z</dcterms:created>
  <dcterms:modified xsi:type="dcterms:W3CDTF">2026-11-03T11:05:53Z</dcterms:modified>
</cp:coreProperties>
</file>